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b/>
          <w:color w:val="7F7F7F"/>
          <w:sz w:val="24"/>
          <w:szCs w:val="24"/>
        </w:rPr>
        <w:t>ENRIC MAJORAL S.L. - CIF B 60982311</w:t>
      </w: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- Adreça: C/ Zamora núm. 91, sobreàtic 3a, Barcelona (08018) -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mail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: data@majoral.com - tel. +34 933 209 100, és responsable de les dades personals que ens facilita en aquest formulari i en el CV adjunt.</w: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bookmarkStart w:id="0" w:name="_GoBack"/>
      <w:bookmarkEnd w:id="0"/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  <w:t>FINALITATS DEL TRACTAMENT</w:t>
      </w: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: </w: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Informar sobre possibles vacants i processos de selecció que es produeixin</w: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a l'organització. </w: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  <w:t xml:space="preserve">LEGITIMACIÓ: </w: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Consentiment de l'interessat/da. </w: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  <w:t xml:space="preserve">DESTINATARIS: </w: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Les dades no es comunicaran ni cediran a tercers. No hi ha transferència internacional de dades. </w: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  <w:t>CONSERVACIÓ DE LES DADES</w:t>
      </w: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: </w: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Es conservaran cinc anys. </w: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  <w:t xml:space="preserve">DRETS: </w: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L'interessat/da té dret a conèixer si estem tractant les seves dades, a </w: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rectificar-les si són inexactes, a sol·licitar la seva supressió quan aquestes ja no siguin necessàries, així com a limitar o oposar-se al seu tractament. Per exercir els seus drets ha de dirigir-se per escrit adjuntant un document d’identificació al Responsable del tractament.</w: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                                          He llegit i accepto la Política de Privacitat</w: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E92695" wp14:editId="247A2016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165100" cy="142240"/>
                <wp:effectExtent l="0" t="0" r="0" b="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5230"/>
                          <a:ext cx="15240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7F3E" w:rsidRDefault="002C7F3E" w:rsidP="002C7F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E92695" id="Rectángulo: esquinas redondeadas 3" o:spid="_x0000_s1026" style="position:absolute;margin-left:73pt;margin-top:0;width:13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" filled="f" strokecolor="#7f7f7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2C7F3E" w:rsidRDefault="002C7F3E" w:rsidP="002C7F3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</w:p>
    <w:p w:rsidR="002C7F3E" w:rsidRDefault="002C7F3E" w:rsidP="002C7F3E">
      <w:pPr>
        <w:spacing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Data: </w: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Nom i cognoms:                                                                Signatura:</w:t>
      </w: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NIF:</w:t>
      </w:r>
    </w:p>
    <w:p w:rsidR="002C7F3E" w:rsidRDefault="002C7F3E" w:rsidP="002C7F3E">
      <w:pPr>
        <w:spacing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</w:p>
    <w:p w:rsidR="002C7F3E" w:rsidRDefault="002C7F3E" w:rsidP="002C7F3E">
      <w:pPr>
        <w:spacing w:after="0" w:line="360" w:lineRule="auto"/>
        <w:rPr>
          <w:rFonts w:ascii="Avenir LT 35 Light" w:eastAsia="Avenir LT 35 Light" w:hAnsi="Avenir LT 35 Light" w:cs="Avenir LT 35 Light"/>
          <w:b/>
          <w:color w:val="7F7F7F"/>
          <w:sz w:val="24"/>
          <w:szCs w:val="24"/>
        </w:rPr>
      </w:pPr>
    </w:p>
    <w:p w:rsidR="008C6D8B" w:rsidRDefault="002C7F3E"/>
    <w:sectPr w:rsidR="008C6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35 Light">
    <w:altName w:val="Corbel Light"/>
    <w:charset w:val="00"/>
    <w:family w:val="swiss"/>
    <w:pitch w:val="variable"/>
    <w:sig w:usb0="00000003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3E"/>
    <w:rsid w:val="002C7F3E"/>
    <w:rsid w:val="00B52FAB"/>
    <w:rsid w:val="00C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9935C-C492-4EA8-90D4-9FE8475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3E"/>
    <w:rPr>
      <w:rFonts w:ascii="Calibri" w:eastAsia="Calibri" w:hAnsi="Calibri" w:cs="Calibri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2022-05-09T09:56:00Z</dcterms:created>
  <dcterms:modified xsi:type="dcterms:W3CDTF">2022-05-09T09:57:00Z</dcterms:modified>
</cp:coreProperties>
</file>